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22ACD" w14:textId="77777777" w:rsidR="0011782C" w:rsidRDefault="0011782C" w:rsidP="0011782C">
      <w:pPr>
        <w:spacing w:after="0" w:line="480" w:lineRule="auto"/>
        <w:jc w:val="center"/>
        <w:rPr>
          <w:rFonts w:ascii="Times New Roman" w:hAnsi="Times New Roman" w:cs="Times New Roman"/>
          <w:sz w:val="24"/>
          <w:szCs w:val="24"/>
        </w:rPr>
      </w:pPr>
      <w:bookmarkStart w:id="0" w:name="_GoBack"/>
      <w:bookmarkEnd w:id="0"/>
    </w:p>
    <w:p w14:paraId="006206A3" w14:textId="77777777" w:rsidR="0011782C" w:rsidRDefault="0011782C" w:rsidP="0011782C">
      <w:pPr>
        <w:spacing w:after="0" w:line="480" w:lineRule="auto"/>
        <w:jc w:val="center"/>
        <w:rPr>
          <w:rFonts w:ascii="Times New Roman" w:hAnsi="Times New Roman" w:cs="Times New Roman"/>
          <w:sz w:val="24"/>
          <w:szCs w:val="24"/>
        </w:rPr>
      </w:pPr>
    </w:p>
    <w:p w14:paraId="21D6B64F" w14:textId="77777777" w:rsidR="0011782C" w:rsidRDefault="0011782C" w:rsidP="0011782C">
      <w:pPr>
        <w:spacing w:after="0" w:line="480" w:lineRule="auto"/>
        <w:jc w:val="center"/>
        <w:rPr>
          <w:rFonts w:ascii="Times New Roman" w:hAnsi="Times New Roman" w:cs="Times New Roman"/>
          <w:sz w:val="24"/>
          <w:szCs w:val="24"/>
        </w:rPr>
      </w:pPr>
    </w:p>
    <w:p w14:paraId="7B7A4954" w14:textId="77777777" w:rsidR="0011782C" w:rsidRDefault="0011782C" w:rsidP="0011782C">
      <w:pPr>
        <w:spacing w:after="0" w:line="480" w:lineRule="auto"/>
        <w:jc w:val="center"/>
        <w:rPr>
          <w:rFonts w:ascii="Times New Roman" w:hAnsi="Times New Roman" w:cs="Times New Roman"/>
          <w:sz w:val="24"/>
          <w:szCs w:val="24"/>
        </w:rPr>
      </w:pPr>
    </w:p>
    <w:p w14:paraId="72D3C5D3" w14:textId="77777777" w:rsidR="0011782C" w:rsidRDefault="0011782C" w:rsidP="0011782C">
      <w:pPr>
        <w:spacing w:after="0" w:line="480" w:lineRule="auto"/>
        <w:jc w:val="center"/>
        <w:rPr>
          <w:rFonts w:ascii="Times New Roman" w:hAnsi="Times New Roman" w:cs="Times New Roman"/>
          <w:sz w:val="24"/>
          <w:szCs w:val="24"/>
        </w:rPr>
      </w:pPr>
    </w:p>
    <w:p w14:paraId="14BBDFD3" w14:textId="77777777" w:rsidR="0011782C" w:rsidRDefault="0011782C" w:rsidP="0011782C">
      <w:pPr>
        <w:spacing w:after="0" w:line="480" w:lineRule="auto"/>
        <w:jc w:val="center"/>
        <w:rPr>
          <w:rFonts w:ascii="Times New Roman" w:hAnsi="Times New Roman" w:cs="Times New Roman"/>
          <w:sz w:val="24"/>
          <w:szCs w:val="24"/>
        </w:rPr>
      </w:pPr>
    </w:p>
    <w:p w14:paraId="6B9937DB" w14:textId="77777777" w:rsidR="0011782C" w:rsidRDefault="0011782C" w:rsidP="0011782C">
      <w:pPr>
        <w:spacing w:after="0" w:line="480" w:lineRule="auto"/>
        <w:jc w:val="center"/>
        <w:rPr>
          <w:rFonts w:ascii="Times New Roman" w:hAnsi="Times New Roman" w:cs="Times New Roman"/>
          <w:sz w:val="24"/>
          <w:szCs w:val="24"/>
        </w:rPr>
      </w:pPr>
    </w:p>
    <w:p w14:paraId="6604B151" w14:textId="77777777" w:rsidR="0011782C" w:rsidRDefault="0011782C" w:rsidP="0011782C">
      <w:pPr>
        <w:spacing w:after="0" w:line="480" w:lineRule="auto"/>
        <w:jc w:val="center"/>
        <w:rPr>
          <w:rFonts w:ascii="Times New Roman" w:hAnsi="Times New Roman" w:cs="Times New Roman"/>
          <w:sz w:val="24"/>
          <w:szCs w:val="24"/>
        </w:rPr>
      </w:pPr>
    </w:p>
    <w:p w14:paraId="4B39C02A" w14:textId="77777777" w:rsidR="0011782C" w:rsidRDefault="0011782C" w:rsidP="0011782C">
      <w:pPr>
        <w:spacing w:after="0" w:line="480" w:lineRule="auto"/>
        <w:jc w:val="center"/>
        <w:rPr>
          <w:rFonts w:ascii="Times New Roman" w:hAnsi="Times New Roman" w:cs="Times New Roman"/>
          <w:sz w:val="24"/>
          <w:szCs w:val="24"/>
        </w:rPr>
      </w:pPr>
    </w:p>
    <w:p w14:paraId="3B1687B4" w14:textId="77777777" w:rsidR="0011782C" w:rsidRDefault="0011782C" w:rsidP="0011782C">
      <w:pPr>
        <w:spacing w:after="0" w:line="480" w:lineRule="auto"/>
        <w:jc w:val="center"/>
        <w:rPr>
          <w:rFonts w:ascii="Times New Roman" w:hAnsi="Times New Roman" w:cs="Times New Roman"/>
          <w:sz w:val="24"/>
          <w:szCs w:val="24"/>
        </w:rPr>
      </w:pPr>
    </w:p>
    <w:p w14:paraId="403FE2AF" w14:textId="018DE1A7" w:rsidR="00C126A1" w:rsidRPr="0011782C" w:rsidRDefault="00E42557"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 xml:space="preserve">Singapore </w:t>
      </w:r>
      <w:r w:rsidR="00B03552" w:rsidRPr="0011782C">
        <w:rPr>
          <w:rFonts w:ascii="Times New Roman" w:hAnsi="Times New Roman" w:cs="Times New Roman"/>
          <w:sz w:val="24"/>
          <w:szCs w:val="24"/>
        </w:rPr>
        <w:t>Business Recommendations</w:t>
      </w:r>
    </w:p>
    <w:p w14:paraId="51F14923" w14:textId="79235DF7" w:rsidR="00027DB8" w:rsidRPr="0011782C" w:rsidRDefault="00E42557"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Students’ Name:</w:t>
      </w:r>
    </w:p>
    <w:p w14:paraId="2EA9423C" w14:textId="3B9DF3AC" w:rsidR="00027DB8" w:rsidRPr="0011782C" w:rsidRDefault="00E42557"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t>Institutional Affiliations:</w:t>
      </w:r>
    </w:p>
    <w:p w14:paraId="3599D126" w14:textId="77777777" w:rsidR="00027DB8" w:rsidRPr="0011782C" w:rsidRDefault="00E42557" w:rsidP="0011782C">
      <w:pPr>
        <w:spacing w:after="0" w:line="480" w:lineRule="auto"/>
        <w:jc w:val="both"/>
        <w:rPr>
          <w:rFonts w:ascii="Times New Roman" w:hAnsi="Times New Roman" w:cs="Times New Roman"/>
          <w:sz w:val="24"/>
          <w:szCs w:val="24"/>
        </w:rPr>
      </w:pPr>
      <w:r w:rsidRPr="0011782C">
        <w:rPr>
          <w:rFonts w:ascii="Times New Roman" w:hAnsi="Times New Roman" w:cs="Times New Roman"/>
          <w:sz w:val="24"/>
          <w:szCs w:val="24"/>
        </w:rPr>
        <w:br w:type="page"/>
      </w:r>
    </w:p>
    <w:p w14:paraId="01BC9B49" w14:textId="136E34A7" w:rsidR="00027DB8" w:rsidRPr="0011782C" w:rsidRDefault="00E42557"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lastRenderedPageBreak/>
        <w:t>Business Recommendations</w:t>
      </w:r>
    </w:p>
    <w:p w14:paraId="6A2A59DE" w14:textId="04A03C14" w:rsidR="00B03552" w:rsidRPr="0011782C" w:rsidRDefault="00E42557"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 xml:space="preserve">The local enterprises in Singapore are not enough to enable the country to compete globally. Thus, it is the role of the </w:t>
      </w:r>
      <w:r w:rsidRPr="0011782C">
        <w:rPr>
          <w:rFonts w:ascii="Times New Roman" w:hAnsi="Times New Roman" w:cs="Times New Roman"/>
          <w:sz w:val="24"/>
          <w:szCs w:val="24"/>
        </w:rPr>
        <w:t>government to create an economic structure that upscales local firms and businesses and motivates them to enlarge their operations overseas as their home bases founded in the country</w:t>
      </w:r>
      <w:r w:rsidR="00DE46C3" w:rsidRPr="00DE46C3">
        <w:rPr>
          <w:rFonts w:ascii="Times New Roman" w:hAnsi="Times New Roman" w:cs="Times New Roman"/>
          <w:sz w:val="24"/>
          <w:szCs w:val="24"/>
        </w:rPr>
        <w:t xml:space="preserve"> </w:t>
      </w:r>
      <w:r w:rsidR="00DE46C3">
        <w:rPr>
          <w:rFonts w:ascii="Times New Roman" w:hAnsi="Times New Roman" w:cs="Times New Roman"/>
          <w:sz w:val="24"/>
          <w:szCs w:val="24"/>
          <w:lang w:val="en-US"/>
        </w:rPr>
        <w:t>(</w:t>
      </w:r>
      <w:r w:rsidR="00DE46C3" w:rsidRPr="00B95B40">
        <w:rPr>
          <w:rFonts w:ascii="Times New Roman" w:hAnsi="Times New Roman" w:cs="Times New Roman"/>
          <w:sz w:val="24"/>
          <w:szCs w:val="24"/>
        </w:rPr>
        <w:t>Stiftung,</w:t>
      </w:r>
      <w:r w:rsidR="00DE46C3">
        <w:rPr>
          <w:rFonts w:ascii="Times New Roman" w:hAnsi="Times New Roman" w:cs="Times New Roman"/>
          <w:sz w:val="24"/>
          <w:szCs w:val="24"/>
          <w:lang w:val="en-US"/>
        </w:rPr>
        <w:t xml:space="preserve"> </w:t>
      </w:r>
      <w:r w:rsidR="00DE46C3" w:rsidRPr="00B95B40">
        <w:rPr>
          <w:rFonts w:ascii="Times New Roman" w:hAnsi="Times New Roman" w:cs="Times New Roman"/>
          <w:sz w:val="24"/>
          <w:szCs w:val="24"/>
        </w:rPr>
        <w:t>2018)</w:t>
      </w:r>
      <w:r w:rsidRPr="0011782C">
        <w:rPr>
          <w:rFonts w:ascii="Times New Roman" w:hAnsi="Times New Roman" w:cs="Times New Roman"/>
          <w:sz w:val="24"/>
          <w:szCs w:val="24"/>
        </w:rPr>
        <w:t xml:space="preserve">. This calls for the development of skills, programs and </w:t>
      </w:r>
      <w:r w:rsidRPr="0011782C">
        <w:rPr>
          <w:rFonts w:ascii="Times New Roman" w:hAnsi="Times New Roman" w:cs="Times New Roman"/>
          <w:sz w:val="24"/>
          <w:szCs w:val="24"/>
        </w:rPr>
        <w:t xml:space="preserve">extensive interactions with the foreign government as well as the firms </w:t>
      </w:r>
      <w:r w:rsidR="00D4471A" w:rsidRPr="0011782C">
        <w:rPr>
          <w:rFonts w:ascii="Times New Roman" w:hAnsi="Times New Roman" w:cs="Times New Roman"/>
          <w:sz w:val="24"/>
          <w:szCs w:val="24"/>
        </w:rPr>
        <w:t>champion the</w:t>
      </w:r>
      <w:r w:rsidRPr="0011782C">
        <w:rPr>
          <w:rFonts w:ascii="Times New Roman" w:hAnsi="Times New Roman" w:cs="Times New Roman"/>
          <w:sz w:val="24"/>
          <w:szCs w:val="24"/>
        </w:rPr>
        <w:t xml:space="preserve"> growth of firms overseas. Moreover, the Government</w:t>
      </w:r>
      <w:r w:rsidR="00D4471A" w:rsidRPr="0011782C">
        <w:rPr>
          <w:rFonts w:ascii="Times New Roman" w:hAnsi="Times New Roman" w:cs="Times New Roman"/>
          <w:sz w:val="24"/>
          <w:szCs w:val="24"/>
        </w:rPr>
        <w:t xml:space="preserve"> should allow the local business to participate in its procurement projects so as to have the required international track record. Capitalizing on its competitive strength by creating value in economic clusters by nurturing firms which will be unbounded by their market sizes. </w:t>
      </w:r>
    </w:p>
    <w:p w14:paraId="3EDB01E4" w14:textId="62041A5C" w:rsidR="00D4471A" w:rsidRPr="0011782C" w:rsidRDefault="00E42557"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Singapore has a competitive advantage on its robust natural resource that is talent</w:t>
      </w:r>
      <w:r w:rsidR="00C407FA" w:rsidRPr="0011782C">
        <w:rPr>
          <w:rFonts w:ascii="Times New Roman" w:hAnsi="Times New Roman" w:cs="Times New Roman"/>
          <w:sz w:val="24"/>
          <w:szCs w:val="24"/>
        </w:rPr>
        <w:t xml:space="preserve">; </w:t>
      </w:r>
      <w:proofErr w:type="gramStart"/>
      <w:r w:rsidR="00C407FA" w:rsidRPr="0011782C">
        <w:rPr>
          <w:rFonts w:ascii="Times New Roman" w:hAnsi="Times New Roman" w:cs="Times New Roman"/>
          <w:sz w:val="24"/>
          <w:szCs w:val="24"/>
        </w:rPr>
        <w:t>thus</w:t>
      </w:r>
      <w:proofErr w:type="gramEnd"/>
      <w:r w:rsidR="00C407FA" w:rsidRPr="0011782C">
        <w:rPr>
          <w:rFonts w:ascii="Times New Roman" w:hAnsi="Times New Roman" w:cs="Times New Roman"/>
          <w:sz w:val="24"/>
          <w:szCs w:val="24"/>
        </w:rPr>
        <w:t xml:space="preserve"> government should promote the talents flow to a particular growth sector as well as working with the enterprises with the aim of inculcating, the right attitude in the workforce</w:t>
      </w:r>
      <w:r w:rsidR="000437A7" w:rsidRPr="0011782C">
        <w:rPr>
          <w:rFonts w:ascii="Times New Roman" w:hAnsi="Times New Roman" w:cs="Times New Roman"/>
          <w:sz w:val="24"/>
          <w:szCs w:val="24"/>
        </w:rPr>
        <w:t xml:space="preserve"> (</w:t>
      </w:r>
      <w:proofErr w:type="spellStart"/>
      <w:r w:rsidR="000437A7" w:rsidRPr="0011782C">
        <w:rPr>
          <w:rFonts w:ascii="Times New Roman" w:hAnsi="Times New Roman" w:cs="Times New Roman"/>
          <w:sz w:val="24"/>
          <w:szCs w:val="24"/>
        </w:rPr>
        <w:t>Su</w:t>
      </w:r>
      <w:proofErr w:type="spellEnd"/>
      <w:r w:rsidR="000437A7" w:rsidRPr="0011782C">
        <w:rPr>
          <w:rFonts w:ascii="Times New Roman" w:hAnsi="Times New Roman" w:cs="Times New Roman"/>
          <w:sz w:val="24"/>
          <w:szCs w:val="24"/>
        </w:rPr>
        <w:t>-Yen, 2017)</w:t>
      </w:r>
      <w:r w:rsidR="00C407FA" w:rsidRPr="0011782C">
        <w:rPr>
          <w:rFonts w:ascii="Times New Roman" w:hAnsi="Times New Roman" w:cs="Times New Roman"/>
          <w:sz w:val="24"/>
          <w:szCs w:val="24"/>
        </w:rPr>
        <w:t xml:space="preserve">. The government should establish a talent ecosystem of crucial jobs as well as professional networks. The commercial agencies should complement the industrial sector with a talent-centric objective focusing on attractive global talents that enhances our country's talent ecosystem vibrancy. Development of </w:t>
      </w:r>
      <w:r w:rsidR="003005C7" w:rsidRPr="0011782C">
        <w:rPr>
          <w:rFonts w:ascii="Times New Roman" w:hAnsi="Times New Roman" w:cs="Times New Roman"/>
          <w:sz w:val="24"/>
          <w:szCs w:val="24"/>
        </w:rPr>
        <w:t>marquee and</w:t>
      </w:r>
      <w:r w:rsidR="00C407FA" w:rsidRPr="0011782C">
        <w:rPr>
          <w:rFonts w:ascii="Times New Roman" w:hAnsi="Times New Roman" w:cs="Times New Roman"/>
          <w:sz w:val="24"/>
          <w:szCs w:val="24"/>
        </w:rPr>
        <w:t xml:space="preserve"> professional events should be emphasized as it builds linkages with foreign or global organizations, thus fostering economic development </w:t>
      </w:r>
      <w:r w:rsidR="003005C7" w:rsidRPr="0011782C">
        <w:rPr>
          <w:rFonts w:ascii="Times New Roman" w:hAnsi="Times New Roman" w:cs="Times New Roman"/>
          <w:sz w:val="24"/>
          <w:szCs w:val="24"/>
        </w:rPr>
        <w:t>within the country.</w:t>
      </w:r>
    </w:p>
    <w:p w14:paraId="7358C989" w14:textId="631FBCC9" w:rsidR="003005C7" w:rsidRPr="0011782C" w:rsidRDefault="00E42557" w:rsidP="0011782C">
      <w:pPr>
        <w:spacing w:after="0" w:line="480" w:lineRule="auto"/>
        <w:ind w:firstLine="720"/>
        <w:jc w:val="both"/>
        <w:rPr>
          <w:rFonts w:ascii="Times New Roman" w:hAnsi="Times New Roman" w:cs="Times New Roman"/>
          <w:sz w:val="24"/>
          <w:szCs w:val="24"/>
        </w:rPr>
      </w:pPr>
      <w:r w:rsidRPr="0011782C">
        <w:rPr>
          <w:rFonts w:ascii="Times New Roman" w:hAnsi="Times New Roman" w:cs="Times New Roman"/>
          <w:sz w:val="24"/>
          <w:szCs w:val="24"/>
        </w:rPr>
        <w:t>The final recommendation for Singapore is to attract global multinational firms</w:t>
      </w:r>
      <w:r w:rsidR="001D43E6" w:rsidRPr="0011782C">
        <w:rPr>
          <w:rFonts w:ascii="Times New Roman" w:hAnsi="Times New Roman" w:cs="Times New Roman"/>
          <w:sz w:val="24"/>
          <w:szCs w:val="24"/>
        </w:rPr>
        <w:t xml:space="preserve"> as well as allowing firms to establish their firms in the country. Nevertheless, regulatory pushbacks, for instance, tax deter these firms from setting up their firms in the country</w:t>
      </w:r>
      <w:r w:rsidR="00027DB8" w:rsidRPr="0011782C">
        <w:rPr>
          <w:rFonts w:ascii="Times New Roman" w:hAnsi="Times New Roman" w:cs="Times New Roman"/>
          <w:sz w:val="24"/>
          <w:szCs w:val="24"/>
        </w:rPr>
        <w:t xml:space="preserve"> (</w:t>
      </w:r>
      <w:proofErr w:type="spellStart"/>
      <w:r w:rsidR="00027DB8" w:rsidRPr="0011782C">
        <w:rPr>
          <w:rFonts w:ascii="Times New Roman" w:hAnsi="Times New Roman" w:cs="Times New Roman"/>
          <w:sz w:val="24"/>
          <w:szCs w:val="24"/>
        </w:rPr>
        <w:t>Bhaskaran</w:t>
      </w:r>
      <w:proofErr w:type="spellEnd"/>
      <w:r w:rsidR="00027DB8" w:rsidRPr="0011782C">
        <w:rPr>
          <w:rFonts w:ascii="Times New Roman" w:hAnsi="Times New Roman" w:cs="Times New Roman"/>
          <w:sz w:val="24"/>
          <w:szCs w:val="24"/>
        </w:rPr>
        <w:t>, 2018)</w:t>
      </w:r>
      <w:r w:rsidR="001D43E6" w:rsidRPr="0011782C">
        <w:rPr>
          <w:rFonts w:ascii="Times New Roman" w:hAnsi="Times New Roman" w:cs="Times New Roman"/>
          <w:sz w:val="24"/>
          <w:szCs w:val="24"/>
        </w:rPr>
        <w:t xml:space="preserve">. The government should create trade pacts hat are </w:t>
      </w:r>
      <w:proofErr w:type="spellStart"/>
      <w:r w:rsidR="001D43E6" w:rsidRPr="0011782C">
        <w:rPr>
          <w:rFonts w:ascii="Times New Roman" w:hAnsi="Times New Roman" w:cs="Times New Roman"/>
          <w:sz w:val="24"/>
          <w:szCs w:val="24"/>
        </w:rPr>
        <w:t>favorable</w:t>
      </w:r>
      <w:proofErr w:type="spellEnd"/>
      <w:r w:rsidR="001D43E6" w:rsidRPr="0011782C">
        <w:rPr>
          <w:rFonts w:ascii="Times New Roman" w:hAnsi="Times New Roman" w:cs="Times New Roman"/>
          <w:sz w:val="24"/>
          <w:szCs w:val="24"/>
        </w:rPr>
        <w:t xml:space="preserve"> and friendly for the firms. The government should seek inputs from established enterprises when reviewing the Free Trade Agreements (FTA). </w:t>
      </w:r>
      <w:r w:rsidR="00027DB8" w:rsidRPr="0011782C">
        <w:rPr>
          <w:rFonts w:ascii="Times New Roman" w:hAnsi="Times New Roman" w:cs="Times New Roman"/>
          <w:sz w:val="24"/>
          <w:szCs w:val="24"/>
        </w:rPr>
        <w:t>These agreements</w:t>
      </w:r>
      <w:r w:rsidR="001D43E6" w:rsidRPr="0011782C">
        <w:rPr>
          <w:rFonts w:ascii="Times New Roman" w:hAnsi="Times New Roman" w:cs="Times New Roman"/>
          <w:sz w:val="24"/>
          <w:szCs w:val="24"/>
        </w:rPr>
        <w:t xml:space="preserve"> </w:t>
      </w:r>
      <w:r w:rsidR="00027DB8" w:rsidRPr="0011782C">
        <w:rPr>
          <w:rFonts w:ascii="Times New Roman" w:hAnsi="Times New Roman" w:cs="Times New Roman"/>
          <w:sz w:val="24"/>
          <w:szCs w:val="24"/>
        </w:rPr>
        <w:t>tend</w:t>
      </w:r>
      <w:r w:rsidR="001D43E6" w:rsidRPr="0011782C">
        <w:rPr>
          <w:rFonts w:ascii="Times New Roman" w:hAnsi="Times New Roman" w:cs="Times New Roman"/>
          <w:sz w:val="24"/>
          <w:szCs w:val="24"/>
        </w:rPr>
        <w:t xml:space="preserve"> to be all-</w:t>
      </w:r>
      <w:r w:rsidR="00027DB8" w:rsidRPr="0011782C">
        <w:rPr>
          <w:rFonts w:ascii="Times New Roman" w:hAnsi="Times New Roman" w:cs="Times New Roman"/>
          <w:sz w:val="24"/>
          <w:szCs w:val="24"/>
        </w:rPr>
        <w:t>encompassing</w:t>
      </w:r>
      <w:r w:rsidR="001D43E6" w:rsidRPr="0011782C">
        <w:rPr>
          <w:rFonts w:ascii="Times New Roman" w:hAnsi="Times New Roman" w:cs="Times New Roman"/>
          <w:sz w:val="24"/>
          <w:szCs w:val="24"/>
        </w:rPr>
        <w:t xml:space="preserve"> and focuses on establishing </w:t>
      </w:r>
      <w:r w:rsidR="001D43E6" w:rsidRPr="0011782C">
        <w:rPr>
          <w:rFonts w:ascii="Times New Roman" w:hAnsi="Times New Roman" w:cs="Times New Roman"/>
          <w:sz w:val="24"/>
          <w:szCs w:val="24"/>
        </w:rPr>
        <w:lastRenderedPageBreak/>
        <w:t xml:space="preserve">a level operating field between the </w:t>
      </w:r>
      <w:r w:rsidR="00027DB8" w:rsidRPr="0011782C">
        <w:rPr>
          <w:rFonts w:ascii="Times New Roman" w:hAnsi="Times New Roman" w:cs="Times New Roman"/>
          <w:sz w:val="24"/>
          <w:szCs w:val="24"/>
        </w:rPr>
        <w:t>market incumbents as well as the new entrants. Moreover, after ratifying the FTAs, the government should work in conjunction with Singapore Business Federation (SBF) to cascade the attributes and merits of FTAs to our owned business, specifically the small business so that the trade pacts can be effectively utilized.</w:t>
      </w:r>
    </w:p>
    <w:p w14:paraId="02612955" w14:textId="00DD75A1" w:rsidR="00027DB8" w:rsidRPr="0011782C" w:rsidRDefault="00E42557" w:rsidP="0011782C">
      <w:pPr>
        <w:spacing w:after="0" w:line="480" w:lineRule="auto"/>
        <w:jc w:val="both"/>
        <w:rPr>
          <w:rFonts w:ascii="Times New Roman" w:hAnsi="Times New Roman" w:cs="Times New Roman"/>
          <w:sz w:val="24"/>
          <w:szCs w:val="24"/>
        </w:rPr>
      </w:pPr>
      <w:r w:rsidRPr="0011782C">
        <w:rPr>
          <w:rFonts w:ascii="Times New Roman" w:hAnsi="Times New Roman" w:cs="Times New Roman"/>
          <w:sz w:val="24"/>
          <w:szCs w:val="24"/>
        </w:rPr>
        <w:br w:type="page"/>
      </w:r>
    </w:p>
    <w:p w14:paraId="4AF64EF8" w14:textId="2C337A25" w:rsidR="00B03552" w:rsidRPr="0011782C" w:rsidRDefault="00E42557" w:rsidP="0011782C">
      <w:pPr>
        <w:spacing w:after="0" w:line="480" w:lineRule="auto"/>
        <w:jc w:val="center"/>
        <w:rPr>
          <w:rFonts w:ascii="Times New Roman" w:hAnsi="Times New Roman" w:cs="Times New Roman"/>
          <w:sz w:val="24"/>
          <w:szCs w:val="24"/>
        </w:rPr>
      </w:pPr>
      <w:r w:rsidRPr="0011782C">
        <w:rPr>
          <w:rFonts w:ascii="Times New Roman" w:hAnsi="Times New Roman" w:cs="Times New Roman"/>
          <w:sz w:val="24"/>
          <w:szCs w:val="24"/>
        </w:rPr>
        <w:lastRenderedPageBreak/>
        <w:t>References</w:t>
      </w:r>
    </w:p>
    <w:p w14:paraId="4DE1B435" w14:textId="7AF7A026" w:rsidR="00027DB8" w:rsidRDefault="00E42557" w:rsidP="0011782C">
      <w:pPr>
        <w:spacing w:after="0" w:line="480" w:lineRule="auto"/>
        <w:ind w:left="720" w:hanging="720"/>
        <w:jc w:val="both"/>
        <w:rPr>
          <w:rFonts w:ascii="Times New Roman" w:hAnsi="Times New Roman" w:cs="Times New Roman"/>
          <w:sz w:val="24"/>
          <w:szCs w:val="24"/>
        </w:rPr>
      </w:pPr>
      <w:proofErr w:type="spellStart"/>
      <w:r w:rsidRPr="0011782C">
        <w:rPr>
          <w:rFonts w:ascii="Times New Roman" w:hAnsi="Times New Roman" w:cs="Times New Roman"/>
          <w:sz w:val="24"/>
          <w:szCs w:val="24"/>
        </w:rPr>
        <w:t>Bhaskaran</w:t>
      </w:r>
      <w:proofErr w:type="spellEnd"/>
      <w:r w:rsidRPr="0011782C">
        <w:rPr>
          <w:rFonts w:ascii="Times New Roman" w:hAnsi="Times New Roman" w:cs="Times New Roman"/>
          <w:sz w:val="24"/>
          <w:szCs w:val="24"/>
        </w:rPr>
        <w:t>, M. (2018). Getting Singapore in shape: Economic challenges and how to meet them.</w:t>
      </w:r>
    </w:p>
    <w:p w14:paraId="08C7C3ED" w14:textId="397A8F3B" w:rsidR="00B95B40" w:rsidRPr="0011782C" w:rsidRDefault="00E42557" w:rsidP="0011782C">
      <w:pPr>
        <w:spacing w:after="0" w:line="480" w:lineRule="auto"/>
        <w:ind w:left="720" w:hanging="720"/>
        <w:jc w:val="both"/>
        <w:rPr>
          <w:rFonts w:ascii="Times New Roman" w:hAnsi="Times New Roman" w:cs="Times New Roman"/>
          <w:sz w:val="24"/>
          <w:szCs w:val="24"/>
        </w:rPr>
      </w:pPr>
      <w:r w:rsidRPr="00B95B40">
        <w:rPr>
          <w:rFonts w:ascii="Times New Roman" w:hAnsi="Times New Roman" w:cs="Times New Roman"/>
          <w:sz w:val="24"/>
          <w:szCs w:val="24"/>
        </w:rPr>
        <w:t>Stiftung, B. (Ed.). (2018). </w:t>
      </w:r>
      <w:r w:rsidRPr="00B95B40">
        <w:rPr>
          <w:rFonts w:ascii="Times New Roman" w:hAnsi="Times New Roman" w:cs="Times New Roman"/>
          <w:i/>
          <w:iCs/>
          <w:sz w:val="24"/>
          <w:szCs w:val="24"/>
        </w:rPr>
        <w:t>Transformation Index BTI 2018: Governance in International Comparison</w:t>
      </w:r>
      <w:r w:rsidRPr="00B95B40">
        <w:rPr>
          <w:rFonts w:ascii="Times New Roman" w:hAnsi="Times New Roman" w:cs="Times New Roman"/>
          <w:sz w:val="24"/>
          <w:szCs w:val="24"/>
        </w:rPr>
        <w:t>. Verlag Bert</w:t>
      </w:r>
      <w:r w:rsidRPr="00B95B40">
        <w:rPr>
          <w:rFonts w:ascii="Times New Roman" w:hAnsi="Times New Roman" w:cs="Times New Roman"/>
          <w:sz w:val="24"/>
          <w:szCs w:val="24"/>
        </w:rPr>
        <w:t>elsmann Stiftung.</w:t>
      </w:r>
    </w:p>
    <w:p w14:paraId="6943A458" w14:textId="0E0627F7" w:rsidR="00027DB8" w:rsidRPr="0011782C" w:rsidRDefault="00E42557" w:rsidP="0011782C">
      <w:pPr>
        <w:spacing w:after="0" w:line="480" w:lineRule="auto"/>
        <w:ind w:left="720" w:hanging="720"/>
        <w:jc w:val="both"/>
        <w:rPr>
          <w:rFonts w:ascii="Times New Roman" w:hAnsi="Times New Roman" w:cs="Times New Roman"/>
          <w:sz w:val="24"/>
          <w:szCs w:val="24"/>
        </w:rPr>
      </w:pPr>
      <w:proofErr w:type="spellStart"/>
      <w:r w:rsidRPr="0011782C">
        <w:rPr>
          <w:rFonts w:ascii="Times New Roman" w:hAnsi="Times New Roman" w:cs="Times New Roman"/>
          <w:sz w:val="24"/>
          <w:szCs w:val="24"/>
        </w:rPr>
        <w:t>Su</w:t>
      </w:r>
      <w:proofErr w:type="spellEnd"/>
      <w:r w:rsidRPr="0011782C">
        <w:rPr>
          <w:rFonts w:ascii="Times New Roman" w:hAnsi="Times New Roman" w:cs="Times New Roman"/>
          <w:sz w:val="24"/>
          <w:szCs w:val="24"/>
        </w:rPr>
        <w:t>-Yen, W. (2017). Singapore's Competitive Advantage. Retrieved 7 October 2019, from https://sbr.com.sg/hr-education/commentary/singapores-competitive-advantage</w:t>
      </w:r>
    </w:p>
    <w:sectPr w:rsidR="00027DB8" w:rsidRPr="0011782C" w:rsidSect="00027DB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A873D" w14:textId="77777777" w:rsidR="00E42557" w:rsidRDefault="00E42557">
      <w:pPr>
        <w:spacing w:after="0" w:line="240" w:lineRule="auto"/>
      </w:pPr>
      <w:r>
        <w:separator/>
      </w:r>
    </w:p>
  </w:endnote>
  <w:endnote w:type="continuationSeparator" w:id="0">
    <w:p w14:paraId="7594A291" w14:textId="77777777" w:rsidR="00E42557" w:rsidRDefault="00E42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11501" w14:textId="77777777" w:rsidR="00E42557" w:rsidRDefault="00E42557">
      <w:pPr>
        <w:spacing w:after="0" w:line="240" w:lineRule="auto"/>
      </w:pPr>
      <w:r>
        <w:separator/>
      </w:r>
    </w:p>
  </w:footnote>
  <w:footnote w:type="continuationSeparator" w:id="0">
    <w:p w14:paraId="5DCF5497" w14:textId="77777777" w:rsidR="00E42557" w:rsidRDefault="00E42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B15CA" w14:textId="4AA88CC4" w:rsidR="00027DB8" w:rsidRPr="00027DB8" w:rsidRDefault="00E42557">
    <w:pPr>
      <w:pStyle w:val="Header"/>
      <w:jc w:val="right"/>
      <w:rPr>
        <w:rFonts w:ascii="Times New Roman" w:hAnsi="Times New Roman" w:cs="Times New Roman"/>
        <w:sz w:val="24"/>
        <w:szCs w:val="24"/>
      </w:rPr>
    </w:pPr>
    <w:r w:rsidRPr="00027DB8">
      <w:rPr>
        <w:rFonts w:ascii="Times New Roman" w:hAnsi="Times New Roman" w:cs="Times New Roman"/>
        <w:sz w:val="24"/>
        <w:szCs w:val="24"/>
        <w:lang w:val="en-US"/>
      </w:rPr>
      <w:t>SINGAPORE BUSINESS RECOMMENDATION</w:t>
    </w:r>
    <w:r>
      <w:rPr>
        <w:rFonts w:ascii="Times New Roman" w:hAnsi="Times New Roman" w:cs="Times New Roman"/>
        <w:sz w:val="24"/>
        <w:szCs w:val="24"/>
        <w:lang w:val="en-US"/>
      </w:rPr>
      <w:t>S</w:t>
    </w:r>
    <w:r w:rsidRPr="00027DB8">
      <w:rPr>
        <w:rFonts w:ascii="Times New Roman" w:hAnsi="Times New Roman" w:cs="Times New Roman"/>
        <w:sz w:val="24"/>
        <w:szCs w:val="24"/>
        <w:lang w:val="en-US"/>
      </w:rPr>
      <w:tab/>
    </w:r>
    <w:r w:rsidRPr="00027DB8">
      <w:rPr>
        <w:rFonts w:ascii="Times New Roman" w:hAnsi="Times New Roman" w:cs="Times New Roman"/>
        <w:sz w:val="24"/>
        <w:szCs w:val="24"/>
        <w:lang w:val="en-US"/>
      </w:rPr>
      <w:tab/>
    </w:r>
    <w:sdt>
      <w:sdtPr>
        <w:rPr>
          <w:rFonts w:ascii="Times New Roman" w:hAnsi="Times New Roman" w:cs="Times New Roman"/>
          <w:sz w:val="24"/>
          <w:szCs w:val="24"/>
        </w:rPr>
        <w:id w:val="-606279964"/>
        <w:docPartObj>
          <w:docPartGallery w:val="Page Numbers (Top of Page)"/>
          <w:docPartUnique/>
        </w:docPartObj>
      </w:sdtPr>
      <w:sdtEndPr>
        <w:rPr>
          <w:noProof/>
        </w:rPr>
      </w:sdtEndPr>
      <w:sdtContent>
        <w:r w:rsidRPr="00027DB8">
          <w:rPr>
            <w:rFonts w:ascii="Times New Roman" w:hAnsi="Times New Roman" w:cs="Times New Roman"/>
            <w:sz w:val="24"/>
            <w:szCs w:val="24"/>
          </w:rPr>
          <w:fldChar w:fldCharType="begin"/>
        </w:r>
        <w:r w:rsidRPr="00027DB8">
          <w:rPr>
            <w:rFonts w:ascii="Times New Roman" w:hAnsi="Times New Roman" w:cs="Times New Roman"/>
            <w:sz w:val="24"/>
            <w:szCs w:val="24"/>
          </w:rPr>
          <w:instrText xml:space="preserve"> PAGE   \* MERGEFORMAT </w:instrText>
        </w:r>
        <w:r w:rsidRPr="00027DB8">
          <w:rPr>
            <w:rFonts w:ascii="Times New Roman" w:hAnsi="Times New Roman" w:cs="Times New Roman"/>
            <w:sz w:val="24"/>
            <w:szCs w:val="24"/>
          </w:rPr>
          <w:fldChar w:fldCharType="separate"/>
        </w:r>
        <w:r w:rsidRPr="00027DB8">
          <w:rPr>
            <w:rFonts w:ascii="Times New Roman" w:hAnsi="Times New Roman" w:cs="Times New Roman"/>
            <w:noProof/>
            <w:sz w:val="24"/>
            <w:szCs w:val="24"/>
          </w:rPr>
          <w:t>2</w:t>
        </w:r>
        <w:r w:rsidRPr="00027DB8">
          <w:rPr>
            <w:rFonts w:ascii="Times New Roman" w:hAnsi="Times New Roman" w:cs="Times New Roman"/>
            <w:noProof/>
            <w:sz w:val="24"/>
            <w:szCs w:val="24"/>
          </w:rPr>
          <w:fldChar w:fldCharType="end"/>
        </w:r>
      </w:sdtContent>
    </w:sdt>
  </w:p>
  <w:p w14:paraId="1A27A73F" w14:textId="77777777" w:rsidR="00027DB8" w:rsidRPr="00027DB8" w:rsidRDefault="00027DB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8F1FD" w14:textId="7453A39D" w:rsidR="00027DB8" w:rsidRPr="00027DB8" w:rsidRDefault="00E42557" w:rsidP="00027DB8">
    <w:pPr>
      <w:pStyle w:val="Header"/>
      <w:jc w:val="right"/>
      <w:rPr>
        <w:rFonts w:ascii="Times New Roman" w:hAnsi="Times New Roman" w:cs="Times New Roman"/>
        <w:sz w:val="24"/>
        <w:szCs w:val="24"/>
      </w:rPr>
    </w:pPr>
    <w:r w:rsidRPr="00027DB8">
      <w:rPr>
        <w:rFonts w:ascii="Times New Roman" w:hAnsi="Times New Roman" w:cs="Times New Roman"/>
        <w:sz w:val="24"/>
        <w:szCs w:val="24"/>
        <w:lang w:val="en-US"/>
      </w:rPr>
      <w:t>Running head: SINGAPORE BUSINESS RECOMMENDATION</w:t>
    </w:r>
    <w:r w:rsidRPr="00027DB8">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552"/>
    <w:rsid w:val="00027DB8"/>
    <w:rsid w:val="000437A7"/>
    <w:rsid w:val="000A0F08"/>
    <w:rsid w:val="0011782C"/>
    <w:rsid w:val="001D43E6"/>
    <w:rsid w:val="003005C7"/>
    <w:rsid w:val="005E54A7"/>
    <w:rsid w:val="006374A9"/>
    <w:rsid w:val="00B03552"/>
    <w:rsid w:val="00B95B40"/>
    <w:rsid w:val="00BE46E0"/>
    <w:rsid w:val="00C126A1"/>
    <w:rsid w:val="00C407FA"/>
    <w:rsid w:val="00D00C0F"/>
    <w:rsid w:val="00D24FA4"/>
    <w:rsid w:val="00D4471A"/>
    <w:rsid w:val="00DE46C3"/>
    <w:rsid w:val="00E4255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63B59-AB3A-4C24-B8AB-45A1E551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D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DB8"/>
  </w:style>
  <w:style w:type="paragraph" w:styleId="Footer">
    <w:name w:val="footer"/>
    <w:basedOn w:val="Normal"/>
    <w:link w:val="FooterChar"/>
    <w:uiPriority w:val="99"/>
    <w:unhideWhenUsed/>
    <w:rsid w:val="00027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wisdom edwin</cp:lastModifiedBy>
  <cp:revision>2</cp:revision>
  <dcterms:created xsi:type="dcterms:W3CDTF">2019-10-07T16:07:00Z</dcterms:created>
  <dcterms:modified xsi:type="dcterms:W3CDTF">2019-10-07T16:07:00Z</dcterms:modified>
</cp:coreProperties>
</file>